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E8E0" w14:textId="77777777" w:rsidR="00196288" w:rsidRPr="00196288" w:rsidRDefault="00196288" w:rsidP="00940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94938204"/>
    </w:p>
    <w:p w14:paraId="3EC1DD53" w14:textId="4B3CC988" w:rsidR="00196288" w:rsidRDefault="00196288" w:rsidP="009407C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</w:pPr>
      <w:r w:rsidRPr="00196288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  <w:t>Наименование юридических услуг и цены</w:t>
      </w:r>
    </w:p>
    <w:p w14:paraId="760C366D" w14:textId="757E8012" w:rsidR="009407C2" w:rsidRDefault="009407C2" w:rsidP="009407C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  <w:t>Прием заявок в МФЦ и ТОСП</w:t>
      </w:r>
    </w:p>
    <w:p w14:paraId="110434FE" w14:textId="77777777" w:rsidR="005372F1" w:rsidRDefault="005372F1" w:rsidP="009407C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196288" w:rsidRPr="00163134" w14:paraId="5A1C2F85" w14:textId="77777777" w:rsidTr="00826954">
        <w:trPr>
          <w:trHeight w:val="20"/>
        </w:trPr>
        <w:tc>
          <w:tcPr>
            <w:tcW w:w="6799" w:type="dxa"/>
            <w:noWrap/>
            <w:hideMark/>
          </w:tcPr>
          <w:p w14:paraId="2E548E0C" w14:textId="77777777" w:rsidR="00196288" w:rsidRPr="00163134" w:rsidRDefault="00196288" w:rsidP="0019628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701" w:type="dxa"/>
            <w:noWrap/>
            <w:hideMark/>
          </w:tcPr>
          <w:p w14:paraId="7CDA347A" w14:textId="77777777" w:rsidR="00196288" w:rsidRPr="00163134" w:rsidRDefault="00196288" w:rsidP="0019628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Цена, руб.</w:t>
            </w:r>
          </w:p>
        </w:tc>
      </w:tr>
      <w:tr w:rsidR="00196288" w:rsidRPr="00163134" w14:paraId="776C8921" w14:textId="77777777" w:rsidTr="00826954">
        <w:trPr>
          <w:trHeight w:val="20"/>
        </w:trPr>
        <w:tc>
          <w:tcPr>
            <w:tcW w:w="6799" w:type="dxa"/>
          </w:tcPr>
          <w:p w14:paraId="0657DD42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Консультирование по правовым вопросам без изучения документов</w:t>
            </w:r>
          </w:p>
        </w:tc>
        <w:tc>
          <w:tcPr>
            <w:tcW w:w="1701" w:type="dxa"/>
            <w:noWrap/>
          </w:tcPr>
          <w:p w14:paraId="73CFDB94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Бесплатно</w:t>
            </w:r>
          </w:p>
          <w:p w14:paraId="0827BC39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96288" w:rsidRPr="00163134" w14:paraId="61D143AD" w14:textId="77777777" w:rsidTr="00826954">
        <w:trPr>
          <w:trHeight w:val="20"/>
        </w:trPr>
        <w:tc>
          <w:tcPr>
            <w:tcW w:w="6799" w:type="dxa"/>
          </w:tcPr>
          <w:p w14:paraId="19D5C08F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Консультирование по правовым вопросам с изучением документов</w:t>
            </w:r>
          </w:p>
        </w:tc>
        <w:tc>
          <w:tcPr>
            <w:tcW w:w="1701" w:type="dxa"/>
            <w:noWrap/>
          </w:tcPr>
          <w:p w14:paraId="3848F44F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1 000,00 </w:t>
            </w:r>
          </w:p>
        </w:tc>
      </w:tr>
      <w:tr w:rsidR="00196288" w:rsidRPr="00163134" w14:paraId="08FB34AD" w14:textId="77777777" w:rsidTr="00826954">
        <w:trPr>
          <w:trHeight w:val="20"/>
        </w:trPr>
        <w:tc>
          <w:tcPr>
            <w:tcW w:w="6799" w:type="dxa"/>
          </w:tcPr>
          <w:p w14:paraId="341E40E7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Составление искового заявления </w:t>
            </w:r>
          </w:p>
        </w:tc>
        <w:tc>
          <w:tcPr>
            <w:tcW w:w="1701" w:type="dxa"/>
            <w:noWrap/>
          </w:tcPr>
          <w:p w14:paraId="07ACBDD4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3500,00 </w:t>
            </w:r>
          </w:p>
        </w:tc>
      </w:tr>
      <w:tr w:rsidR="00196288" w:rsidRPr="00163134" w14:paraId="046986F9" w14:textId="77777777" w:rsidTr="00826954">
        <w:trPr>
          <w:trHeight w:val="20"/>
        </w:trPr>
        <w:tc>
          <w:tcPr>
            <w:tcW w:w="6799" w:type="dxa"/>
          </w:tcPr>
          <w:p w14:paraId="28208F57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Составление отзыва на исковое заявление </w:t>
            </w:r>
          </w:p>
        </w:tc>
        <w:tc>
          <w:tcPr>
            <w:tcW w:w="1701" w:type="dxa"/>
            <w:noWrap/>
          </w:tcPr>
          <w:p w14:paraId="0427C2D1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1500,00 </w:t>
            </w:r>
          </w:p>
        </w:tc>
      </w:tr>
      <w:tr w:rsidR="00196288" w:rsidRPr="00163134" w14:paraId="7AC5D517" w14:textId="77777777" w:rsidTr="00826954">
        <w:trPr>
          <w:trHeight w:val="20"/>
        </w:trPr>
        <w:tc>
          <w:tcPr>
            <w:tcW w:w="6799" w:type="dxa"/>
          </w:tcPr>
          <w:p w14:paraId="5F6BB707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Составление заявления об установлении факта, имеющего юридическое значение </w:t>
            </w:r>
          </w:p>
        </w:tc>
        <w:tc>
          <w:tcPr>
            <w:tcW w:w="1701" w:type="dxa"/>
            <w:noWrap/>
          </w:tcPr>
          <w:p w14:paraId="425966B4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3500,00 </w:t>
            </w:r>
          </w:p>
        </w:tc>
      </w:tr>
      <w:tr w:rsidR="00196288" w:rsidRPr="00163134" w14:paraId="2556F8E8" w14:textId="77777777" w:rsidTr="00826954">
        <w:trPr>
          <w:trHeight w:val="20"/>
        </w:trPr>
        <w:tc>
          <w:tcPr>
            <w:tcW w:w="6799" w:type="dxa"/>
          </w:tcPr>
          <w:p w14:paraId="128CBB0F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Составление мирового соглашения </w:t>
            </w:r>
          </w:p>
        </w:tc>
        <w:tc>
          <w:tcPr>
            <w:tcW w:w="1701" w:type="dxa"/>
            <w:noWrap/>
          </w:tcPr>
          <w:p w14:paraId="3BF0F0E9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2500,00 </w:t>
            </w:r>
          </w:p>
        </w:tc>
      </w:tr>
      <w:tr w:rsidR="00196288" w:rsidRPr="00163134" w14:paraId="14AB5DFD" w14:textId="77777777" w:rsidTr="00826954">
        <w:trPr>
          <w:trHeight w:val="20"/>
        </w:trPr>
        <w:tc>
          <w:tcPr>
            <w:tcW w:w="6799" w:type="dxa"/>
            <w:hideMark/>
          </w:tcPr>
          <w:p w14:paraId="1497A317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Составление апелляционной жалобы на не вступившее в силу судебное решение (определение)</w:t>
            </w:r>
          </w:p>
        </w:tc>
        <w:tc>
          <w:tcPr>
            <w:tcW w:w="1701" w:type="dxa"/>
            <w:noWrap/>
            <w:hideMark/>
          </w:tcPr>
          <w:p w14:paraId="185875C9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3500,00 </w:t>
            </w:r>
          </w:p>
        </w:tc>
      </w:tr>
      <w:tr w:rsidR="00196288" w:rsidRPr="00163134" w14:paraId="2A29F178" w14:textId="77777777" w:rsidTr="00826954">
        <w:trPr>
          <w:trHeight w:val="20"/>
        </w:trPr>
        <w:tc>
          <w:tcPr>
            <w:tcW w:w="6799" w:type="dxa"/>
            <w:hideMark/>
          </w:tcPr>
          <w:p w14:paraId="0D416EB5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Составление кассационный жалобы на вступившее в силу судебное решение (определение)</w:t>
            </w:r>
          </w:p>
        </w:tc>
        <w:tc>
          <w:tcPr>
            <w:tcW w:w="1701" w:type="dxa"/>
            <w:noWrap/>
            <w:hideMark/>
          </w:tcPr>
          <w:p w14:paraId="2240C749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3500,00 </w:t>
            </w:r>
          </w:p>
        </w:tc>
      </w:tr>
      <w:tr w:rsidR="00196288" w:rsidRPr="00163134" w14:paraId="48B97546" w14:textId="77777777" w:rsidTr="00826954">
        <w:trPr>
          <w:trHeight w:val="20"/>
        </w:trPr>
        <w:tc>
          <w:tcPr>
            <w:tcW w:w="6799" w:type="dxa"/>
            <w:hideMark/>
          </w:tcPr>
          <w:p w14:paraId="26215A0B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Составление заявления о выдаче судебного приказа </w:t>
            </w:r>
          </w:p>
        </w:tc>
        <w:tc>
          <w:tcPr>
            <w:tcW w:w="1701" w:type="dxa"/>
            <w:noWrap/>
            <w:hideMark/>
          </w:tcPr>
          <w:p w14:paraId="68881C7A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3 500,00 </w:t>
            </w:r>
          </w:p>
        </w:tc>
      </w:tr>
      <w:tr w:rsidR="00196288" w:rsidRPr="00163134" w14:paraId="1842543F" w14:textId="77777777" w:rsidTr="00826954">
        <w:trPr>
          <w:trHeight w:val="20"/>
        </w:trPr>
        <w:tc>
          <w:tcPr>
            <w:tcW w:w="6799" w:type="dxa"/>
          </w:tcPr>
          <w:p w14:paraId="0DD4C910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Составление возражения относительно исполнения судебного приказа</w:t>
            </w:r>
          </w:p>
        </w:tc>
        <w:tc>
          <w:tcPr>
            <w:tcW w:w="1701" w:type="dxa"/>
            <w:noWrap/>
          </w:tcPr>
          <w:p w14:paraId="37321AFE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1 000,00 </w:t>
            </w:r>
          </w:p>
        </w:tc>
      </w:tr>
      <w:tr w:rsidR="00196288" w:rsidRPr="00163134" w14:paraId="1509CAE1" w14:textId="77777777" w:rsidTr="00826954">
        <w:trPr>
          <w:trHeight w:val="20"/>
        </w:trPr>
        <w:tc>
          <w:tcPr>
            <w:tcW w:w="6799" w:type="dxa"/>
          </w:tcPr>
          <w:p w14:paraId="43A6C3C9" w14:textId="77777777" w:rsidR="00196288" w:rsidRPr="00163134" w:rsidRDefault="00196288" w:rsidP="00196288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Представительство в судах общей юрисдикции (1 судебное заседание)</w:t>
            </w:r>
          </w:p>
        </w:tc>
        <w:tc>
          <w:tcPr>
            <w:tcW w:w="1701" w:type="dxa"/>
            <w:noWrap/>
          </w:tcPr>
          <w:p w14:paraId="6FB1DA1F" w14:textId="77777777" w:rsidR="00196288" w:rsidRPr="00163134" w:rsidRDefault="00196288" w:rsidP="00196288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5100,00 </w:t>
            </w:r>
          </w:p>
        </w:tc>
      </w:tr>
      <w:tr w:rsidR="00196288" w:rsidRPr="00163134" w14:paraId="5EFA30C0" w14:textId="77777777" w:rsidTr="00826954">
        <w:trPr>
          <w:trHeight w:val="20"/>
        </w:trPr>
        <w:tc>
          <w:tcPr>
            <w:tcW w:w="6799" w:type="dxa"/>
            <w:hideMark/>
          </w:tcPr>
          <w:p w14:paraId="33B8D7B4" w14:textId="77777777" w:rsidR="00196288" w:rsidRPr="00163134" w:rsidRDefault="00196288" w:rsidP="00196288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Представительство в арбитражных судах (1 судебное заседание)</w:t>
            </w:r>
          </w:p>
        </w:tc>
        <w:tc>
          <w:tcPr>
            <w:tcW w:w="1701" w:type="dxa"/>
            <w:noWrap/>
            <w:hideMark/>
          </w:tcPr>
          <w:p w14:paraId="5537F68C" w14:textId="77777777" w:rsidR="00196288" w:rsidRPr="00163134" w:rsidRDefault="00196288" w:rsidP="00196288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5100,00 </w:t>
            </w:r>
          </w:p>
        </w:tc>
      </w:tr>
      <w:tr w:rsidR="00196288" w:rsidRPr="00163134" w14:paraId="0074EBD4" w14:textId="77777777" w:rsidTr="00826954">
        <w:trPr>
          <w:trHeight w:val="20"/>
        </w:trPr>
        <w:tc>
          <w:tcPr>
            <w:tcW w:w="6799" w:type="dxa"/>
          </w:tcPr>
          <w:p w14:paraId="3F2D1210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Составление заявления правового характера в органы государственной власти, в органы местного управления, в управляющие компании и т.п.</w:t>
            </w:r>
          </w:p>
        </w:tc>
        <w:tc>
          <w:tcPr>
            <w:tcW w:w="1701" w:type="dxa"/>
            <w:noWrap/>
          </w:tcPr>
          <w:p w14:paraId="3F1AC143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1 000,00 </w:t>
            </w:r>
          </w:p>
        </w:tc>
      </w:tr>
      <w:tr w:rsidR="00196288" w:rsidRPr="00163134" w14:paraId="3656F336" w14:textId="77777777" w:rsidTr="00826954">
        <w:trPr>
          <w:trHeight w:val="20"/>
        </w:trPr>
        <w:tc>
          <w:tcPr>
            <w:tcW w:w="6799" w:type="dxa"/>
          </w:tcPr>
          <w:p w14:paraId="2087D83E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Составление ходатайства в суд</w:t>
            </w:r>
          </w:p>
        </w:tc>
        <w:tc>
          <w:tcPr>
            <w:tcW w:w="1701" w:type="dxa"/>
            <w:noWrap/>
          </w:tcPr>
          <w:p w14:paraId="167F8D28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1 000,00 </w:t>
            </w:r>
          </w:p>
        </w:tc>
      </w:tr>
      <w:tr w:rsidR="00196288" w:rsidRPr="00163134" w14:paraId="414240E8" w14:textId="77777777" w:rsidTr="00826954">
        <w:trPr>
          <w:trHeight w:val="20"/>
        </w:trPr>
        <w:tc>
          <w:tcPr>
            <w:tcW w:w="6799" w:type="dxa"/>
            <w:hideMark/>
          </w:tcPr>
          <w:p w14:paraId="40BD3F3D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Составление расписки о получении денежных средств </w:t>
            </w:r>
          </w:p>
        </w:tc>
        <w:tc>
          <w:tcPr>
            <w:tcW w:w="1701" w:type="dxa"/>
            <w:noWrap/>
            <w:hideMark/>
          </w:tcPr>
          <w:p w14:paraId="372FD66F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500,00 </w:t>
            </w:r>
          </w:p>
        </w:tc>
      </w:tr>
      <w:tr w:rsidR="00196288" w:rsidRPr="00163134" w14:paraId="6B5B60AB" w14:textId="77777777" w:rsidTr="00826954">
        <w:trPr>
          <w:trHeight w:val="20"/>
        </w:trPr>
        <w:tc>
          <w:tcPr>
            <w:tcW w:w="6799" w:type="dxa"/>
            <w:hideMark/>
          </w:tcPr>
          <w:p w14:paraId="25C0E34B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Юридический анализ договора или соглашения, предоставленного обратившимся лицом </w:t>
            </w:r>
          </w:p>
        </w:tc>
        <w:tc>
          <w:tcPr>
            <w:tcW w:w="1701" w:type="dxa"/>
            <w:noWrap/>
            <w:hideMark/>
          </w:tcPr>
          <w:p w14:paraId="73DC7402" w14:textId="77777777" w:rsidR="00196288" w:rsidRPr="00163134" w:rsidRDefault="00196288" w:rsidP="00196288">
            <w:pPr>
              <w:widowControl w:val="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6313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1 500,00 </w:t>
            </w:r>
          </w:p>
        </w:tc>
      </w:tr>
    </w:tbl>
    <w:p w14:paraId="10E7EB49" w14:textId="77777777" w:rsidR="00196288" w:rsidRPr="00196288" w:rsidRDefault="00196288" w:rsidP="0019628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bookmarkEnd w:id="0"/>
    <w:p w14:paraId="3FC13BE1" w14:textId="7322F4D0" w:rsidR="00196288" w:rsidRDefault="00196288" w:rsidP="00E56F7A">
      <w:pPr>
        <w:rPr>
          <w:rFonts w:ascii="Times New Roman" w:hAnsi="Times New Roman" w:cs="Times New Roman"/>
        </w:rPr>
      </w:pPr>
    </w:p>
    <w:sectPr w:rsidR="00196288" w:rsidSect="009407C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000000B"/>
    <w:multiLevelType w:val="multilevel"/>
    <w:tmpl w:val="312495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 w15:restartNumberingAfterBreak="0">
    <w:nsid w:val="0000000F"/>
    <w:multiLevelType w:val="multilevel"/>
    <w:tmpl w:val="57FEFF20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 w15:restartNumberingAfterBreak="0">
    <w:nsid w:val="00000011"/>
    <w:multiLevelType w:val="multilevel"/>
    <w:tmpl w:val="6FBC1FD0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 w15:restartNumberingAfterBreak="0">
    <w:nsid w:val="00000013"/>
    <w:multiLevelType w:val="multilevel"/>
    <w:tmpl w:val="262A6C50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 w15:restartNumberingAfterBreak="0">
    <w:nsid w:val="0C5841D2"/>
    <w:multiLevelType w:val="hybridMultilevel"/>
    <w:tmpl w:val="79B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37CD"/>
    <w:multiLevelType w:val="multilevel"/>
    <w:tmpl w:val="6D18A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3" w:hanging="1245"/>
      </w:pPr>
    </w:lvl>
    <w:lvl w:ilvl="2">
      <w:start w:val="1"/>
      <w:numFmt w:val="decimal"/>
      <w:isLgl/>
      <w:lvlText w:val="%1.%2.%3."/>
      <w:lvlJc w:val="left"/>
      <w:pPr>
        <w:ind w:left="2301" w:hanging="1245"/>
      </w:pPr>
    </w:lvl>
    <w:lvl w:ilvl="3">
      <w:start w:val="1"/>
      <w:numFmt w:val="decimal"/>
      <w:isLgl/>
      <w:lvlText w:val="%1.%2.%3.%4."/>
      <w:lvlJc w:val="left"/>
      <w:pPr>
        <w:ind w:left="2649" w:hanging="1245"/>
      </w:pPr>
    </w:lvl>
    <w:lvl w:ilvl="4">
      <w:start w:val="1"/>
      <w:numFmt w:val="decimal"/>
      <w:isLgl/>
      <w:lvlText w:val="%1.%2.%3.%4.%5."/>
      <w:lvlJc w:val="left"/>
      <w:pPr>
        <w:ind w:left="2997" w:hanging="1245"/>
      </w:pPr>
    </w:lvl>
    <w:lvl w:ilvl="5">
      <w:start w:val="1"/>
      <w:numFmt w:val="decimal"/>
      <w:isLgl/>
      <w:lvlText w:val="%1.%2.%3.%4.%5.%6."/>
      <w:lvlJc w:val="left"/>
      <w:pPr>
        <w:ind w:left="3345" w:hanging="1245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0" w15:restartNumberingAfterBreak="0">
    <w:nsid w:val="21545795"/>
    <w:multiLevelType w:val="hybridMultilevel"/>
    <w:tmpl w:val="5D0C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77B93"/>
    <w:multiLevelType w:val="hybridMultilevel"/>
    <w:tmpl w:val="F54019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283F86"/>
    <w:multiLevelType w:val="multilevel"/>
    <w:tmpl w:val="55F043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3" w15:restartNumberingAfterBreak="0">
    <w:nsid w:val="423D6395"/>
    <w:multiLevelType w:val="hybridMultilevel"/>
    <w:tmpl w:val="261C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F0727"/>
    <w:multiLevelType w:val="multilevel"/>
    <w:tmpl w:val="0BEA81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5" w15:restartNumberingAfterBreak="0">
    <w:nsid w:val="534C614E"/>
    <w:multiLevelType w:val="multilevel"/>
    <w:tmpl w:val="4E187B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A622E6B"/>
    <w:multiLevelType w:val="multilevel"/>
    <w:tmpl w:val="318AD80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5E6F037F"/>
    <w:multiLevelType w:val="hybridMultilevel"/>
    <w:tmpl w:val="3DF6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E6AA5"/>
    <w:multiLevelType w:val="hybridMultilevel"/>
    <w:tmpl w:val="E848BF56"/>
    <w:lvl w:ilvl="0" w:tplc="BD8898D4">
      <w:start w:val="8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15"/>
  </w:num>
  <w:num w:numId="17">
    <w:abstractNumId w:val="13"/>
  </w:num>
  <w:num w:numId="18">
    <w:abstractNumId w:val="8"/>
  </w:num>
  <w:num w:numId="19">
    <w:abstractNumId w:val="10"/>
  </w:num>
  <w:num w:numId="20">
    <w:abstractNumId w:val="11"/>
  </w:num>
  <w:num w:numId="21">
    <w:abstractNumId w:val="16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B3"/>
    <w:rsid w:val="00082843"/>
    <w:rsid w:val="00104AFF"/>
    <w:rsid w:val="00163134"/>
    <w:rsid w:val="00196288"/>
    <w:rsid w:val="002F0483"/>
    <w:rsid w:val="00304FDB"/>
    <w:rsid w:val="00340CDA"/>
    <w:rsid w:val="0036547C"/>
    <w:rsid w:val="003D4D2A"/>
    <w:rsid w:val="003F707B"/>
    <w:rsid w:val="0044472A"/>
    <w:rsid w:val="00455B01"/>
    <w:rsid w:val="00485257"/>
    <w:rsid w:val="004D1DBB"/>
    <w:rsid w:val="005372F1"/>
    <w:rsid w:val="00585E45"/>
    <w:rsid w:val="00593F4A"/>
    <w:rsid w:val="005D4E1D"/>
    <w:rsid w:val="00620E94"/>
    <w:rsid w:val="006615A5"/>
    <w:rsid w:val="007410F9"/>
    <w:rsid w:val="00795C28"/>
    <w:rsid w:val="007B439F"/>
    <w:rsid w:val="00801E5B"/>
    <w:rsid w:val="00826954"/>
    <w:rsid w:val="00907676"/>
    <w:rsid w:val="009121B0"/>
    <w:rsid w:val="009407C2"/>
    <w:rsid w:val="009F5856"/>
    <w:rsid w:val="00A140B3"/>
    <w:rsid w:val="00AF1081"/>
    <w:rsid w:val="00B12325"/>
    <w:rsid w:val="00B36743"/>
    <w:rsid w:val="00B53A77"/>
    <w:rsid w:val="00B86382"/>
    <w:rsid w:val="00C74E22"/>
    <w:rsid w:val="00CA298A"/>
    <w:rsid w:val="00CF238A"/>
    <w:rsid w:val="00DC7AFF"/>
    <w:rsid w:val="00E56F7A"/>
    <w:rsid w:val="00E74797"/>
    <w:rsid w:val="00E9648A"/>
    <w:rsid w:val="00FD77C7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941C"/>
  <w15:chartTrackingRefBased/>
  <w15:docId w15:val="{5911E302-9ED9-4440-A5E9-AB60B7D6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4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A1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14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14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14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A14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A1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A14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140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A140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A140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40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40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40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4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A14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A14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40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40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40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40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40B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74E2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74E22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196288"/>
  </w:style>
  <w:style w:type="character" w:customStyle="1" w:styleId="12">
    <w:name w:val="Просмотренная гиперссылка1"/>
    <w:basedOn w:val="a0"/>
    <w:uiPriority w:val="99"/>
    <w:semiHidden/>
    <w:unhideWhenUsed/>
    <w:rsid w:val="00196288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19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annotation text"/>
    <w:basedOn w:val="a"/>
    <w:link w:val="af0"/>
    <w:uiPriority w:val="99"/>
    <w:semiHidden/>
    <w:unhideWhenUsed/>
    <w:rsid w:val="00196288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20"/>
      <w:szCs w:val="20"/>
      <w:lang w:eastAsia="ru-RU"/>
      <w14:ligatures w14:val="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96288"/>
    <w:rPr>
      <w:rFonts w:ascii="Tahoma" w:eastAsia="Times New Roman" w:hAnsi="Tahoma" w:cs="Tahoma"/>
      <w:color w:val="000000"/>
      <w:kern w:val="0"/>
      <w:sz w:val="20"/>
      <w:szCs w:val="20"/>
      <w:lang w:eastAsia="ru-RU"/>
      <w14:ligatures w14:val="none"/>
    </w:rPr>
  </w:style>
  <w:style w:type="paragraph" w:styleId="af1">
    <w:name w:val="caption"/>
    <w:basedOn w:val="a"/>
    <w:next w:val="a5"/>
    <w:uiPriority w:val="99"/>
    <w:semiHidden/>
    <w:unhideWhenUsed/>
    <w:qFormat/>
    <w:rsid w:val="001962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zh-CN"/>
      <w14:ligatures w14:val="none"/>
    </w:rPr>
  </w:style>
  <w:style w:type="paragraph" w:customStyle="1" w:styleId="13">
    <w:name w:val="Основной текст1"/>
    <w:basedOn w:val="a"/>
    <w:next w:val="af2"/>
    <w:link w:val="af3"/>
    <w:uiPriority w:val="99"/>
    <w:unhideWhenUsed/>
    <w:rsid w:val="00196288"/>
    <w:pPr>
      <w:widowControl w:val="0"/>
      <w:shd w:val="clear" w:color="auto" w:fill="FFFFFF"/>
      <w:spacing w:after="0" w:line="256" w:lineRule="auto"/>
      <w:ind w:firstLine="400"/>
    </w:pPr>
    <w:rPr>
      <w:rFonts w:ascii="Times New Roman" w:hAnsi="Times New Roman" w:cs="Times New Roman"/>
    </w:rPr>
  </w:style>
  <w:style w:type="character" w:customStyle="1" w:styleId="af3">
    <w:name w:val="Основной текст Знак"/>
    <w:basedOn w:val="a0"/>
    <w:link w:val="13"/>
    <w:uiPriority w:val="99"/>
    <w:rsid w:val="00196288"/>
    <w:rPr>
      <w:rFonts w:ascii="Times New Roman" w:hAnsi="Times New Roman" w:cs="Times New Roman"/>
      <w:shd w:val="clear" w:color="auto" w:fill="FFFFFF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196288"/>
    <w:rPr>
      <w:b/>
      <w:bCs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196288"/>
    <w:rPr>
      <w:rFonts w:ascii="Tahoma" w:eastAsia="Times New Roman" w:hAnsi="Tahoma" w:cs="Tahoma"/>
      <w:b/>
      <w:bCs/>
      <w:color w:val="000000"/>
      <w:kern w:val="0"/>
      <w:sz w:val="20"/>
      <w:szCs w:val="20"/>
      <w:lang w:eastAsia="ru-RU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196288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6288"/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  <w:style w:type="character" w:customStyle="1" w:styleId="14">
    <w:name w:val="Заголовок №1_"/>
    <w:basedOn w:val="a0"/>
    <w:link w:val="15"/>
    <w:uiPriority w:val="99"/>
    <w:semiHidden/>
    <w:locked/>
    <w:rsid w:val="001962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semiHidden/>
    <w:rsid w:val="00196288"/>
    <w:pPr>
      <w:widowControl w:val="0"/>
      <w:shd w:val="clear" w:color="auto" w:fill="FFFFFF"/>
      <w:spacing w:after="0" w:line="256" w:lineRule="auto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af8">
    <w:name w:val="Другое_"/>
    <w:basedOn w:val="a0"/>
    <w:link w:val="af9"/>
    <w:uiPriority w:val="99"/>
    <w:locked/>
    <w:rsid w:val="00196288"/>
    <w:rPr>
      <w:rFonts w:ascii="Times New Roman" w:hAnsi="Times New Roman" w:cs="Times New Roman"/>
      <w:shd w:val="clear" w:color="auto" w:fill="FFFFFF"/>
    </w:rPr>
  </w:style>
  <w:style w:type="paragraph" w:customStyle="1" w:styleId="af9">
    <w:name w:val="Другое"/>
    <w:basedOn w:val="a"/>
    <w:link w:val="af8"/>
    <w:uiPriority w:val="99"/>
    <w:rsid w:val="00196288"/>
    <w:pPr>
      <w:widowControl w:val="0"/>
      <w:shd w:val="clear" w:color="auto" w:fill="FFFFFF"/>
      <w:spacing w:after="0" w:line="256" w:lineRule="auto"/>
      <w:ind w:firstLine="400"/>
    </w:pPr>
    <w:rPr>
      <w:rFonts w:ascii="Times New Roman" w:hAnsi="Times New Roman" w:cs="Times New Roman"/>
    </w:rPr>
  </w:style>
  <w:style w:type="character" w:customStyle="1" w:styleId="afa">
    <w:name w:val="Подпись к таблице_"/>
    <w:basedOn w:val="a0"/>
    <w:link w:val="afb"/>
    <w:uiPriority w:val="99"/>
    <w:locked/>
    <w:rsid w:val="0019628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19628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onsPlusNonformat">
    <w:name w:val="ConsPlusNonformat"/>
    <w:uiPriority w:val="99"/>
    <w:semiHidden/>
    <w:rsid w:val="0019628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0"/>
      <w:sz w:val="20"/>
      <w:szCs w:val="20"/>
      <w:lang w:eastAsia="zh-CN"/>
      <w14:ligatures w14:val="none"/>
    </w:rPr>
  </w:style>
  <w:style w:type="character" w:styleId="afc">
    <w:name w:val="annotation reference"/>
    <w:basedOn w:val="a0"/>
    <w:uiPriority w:val="99"/>
    <w:semiHidden/>
    <w:unhideWhenUsed/>
    <w:rsid w:val="00196288"/>
    <w:rPr>
      <w:sz w:val="16"/>
      <w:szCs w:val="16"/>
    </w:rPr>
  </w:style>
  <w:style w:type="character" w:customStyle="1" w:styleId="16">
    <w:name w:val="Основной текст Знак1"/>
    <w:basedOn w:val="a0"/>
    <w:uiPriority w:val="99"/>
    <w:locked/>
    <w:rsid w:val="00196288"/>
    <w:rPr>
      <w:rFonts w:ascii="Times New Roman" w:hAnsi="Times New Roman" w:cs="Times New Roman" w:hint="default"/>
      <w:shd w:val="clear" w:color="auto" w:fill="FFFFFF"/>
    </w:rPr>
  </w:style>
  <w:style w:type="character" w:customStyle="1" w:styleId="apple-converted-space">
    <w:name w:val="apple-converted-space"/>
    <w:rsid w:val="00196288"/>
  </w:style>
  <w:style w:type="character" w:customStyle="1" w:styleId="w">
    <w:name w:val="w"/>
    <w:basedOn w:val="a0"/>
    <w:rsid w:val="00196288"/>
  </w:style>
  <w:style w:type="character" w:customStyle="1" w:styleId="FontStyle11">
    <w:name w:val="Font Style11"/>
    <w:rsid w:val="00196288"/>
    <w:rPr>
      <w:rFonts w:ascii="Times New Roman" w:hAnsi="Times New Roman" w:cs="Times New Roman" w:hint="default"/>
      <w:sz w:val="26"/>
    </w:rPr>
  </w:style>
  <w:style w:type="table" w:styleId="afd">
    <w:name w:val="Table Grid"/>
    <w:basedOn w:val="a1"/>
    <w:uiPriority w:val="39"/>
    <w:rsid w:val="0019628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196288"/>
    <w:pPr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ru-RU"/>
      <w14:ligatures w14:val="none"/>
    </w:rPr>
  </w:style>
  <w:style w:type="paragraph" w:customStyle="1" w:styleId="msonormal0">
    <w:name w:val="msonormal"/>
    <w:basedOn w:val="a"/>
    <w:rsid w:val="0019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196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196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196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196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ff">
    <w:name w:val="FollowedHyperlink"/>
    <w:basedOn w:val="a0"/>
    <w:uiPriority w:val="99"/>
    <w:semiHidden/>
    <w:unhideWhenUsed/>
    <w:rsid w:val="00196288"/>
    <w:rPr>
      <w:color w:val="954F72" w:themeColor="followedHyperlink"/>
      <w:u w:val="single"/>
    </w:rPr>
  </w:style>
  <w:style w:type="paragraph" w:styleId="af2">
    <w:name w:val="Body Text"/>
    <w:basedOn w:val="a"/>
    <w:link w:val="23"/>
    <w:uiPriority w:val="99"/>
    <w:semiHidden/>
    <w:unhideWhenUsed/>
    <w:rsid w:val="00196288"/>
    <w:pPr>
      <w:spacing w:after="120"/>
    </w:pPr>
  </w:style>
  <w:style w:type="character" w:customStyle="1" w:styleId="23">
    <w:name w:val="Основной текст Знак2"/>
    <w:basedOn w:val="a0"/>
    <w:link w:val="af2"/>
    <w:uiPriority w:val="99"/>
    <w:semiHidden/>
    <w:rsid w:val="0019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Фомин</dc:creator>
  <cp:keywords/>
  <dc:description/>
  <cp:lastModifiedBy>Нетдоев Александр Бахтиерович</cp:lastModifiedBy>
  <cp:revision>2</cp:revision>
  <cp:lastPrinted>2025-04-04T10:14:00Z</cp:lastPrinted>
  <dcterms:created xsi:type="dcterms:W3CDTF">2025-05-28T09:29:00Z</dcterms:created>
  <dcterms:modified xsi:type="dcterms:W3CDTF">2025-05-28T09:29:00Z</dcterms:modified>
</cp:coreProperties>
</file>